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FE36" w14:textId="77777777" w:rsidR="00651552" w:rsidRPr="00645A55" w:rsidRDefault="001573CF">
      <w:pPr>
        <w:pStyle w:val="Standard"/>
        <w:rPr>
          <w:color w:val="000000"/>
          <w:lang w:val="sv-FI"/>
        </w:rPr>
      </w:pPr>
      <w:r w:rsidRPr="00645A55">
        <w:rPr>
          <w:color w:val="000000"/>
          <w:lang w:val="sv-FI"/>
        </w:rPr>
        <w:t>De centrala punkterna i Anna Caldéns diskussionsinledning vid svenska pensionstagardistriktets seminarium i Rajaniemi, Virdois 19.4.2022:</w:t>
      </w:r>
    </w:p>
    <w:p w14:paraId="14D642C6" w14:textId="77777777" w:rsidR="00651552" w:rsidRPr="00645A55" w:rsidRDefault="001573CF">
      <w:pPr>
        <w:pStyle w:val="Standard"/>
        <w:rPr>
          <w:rFonts w:ascii="Calibri" w:hAnsi="Calibri"/>
          <w:color w:val="000000"/>
          <w:lang w:val="sv-FI"/>
        </w:rPr>
      </w:pPr>
      <w:r w:rsidRPr="00645A55">
        <w:rPr>
          <w:rFonts w:ascii="Calibri" w:hAnsi="Calibri"/>
          <w:color w:val="000000"/>
          <w:lang w:val="sv-FI"/>
        </w:rPr>
        <w:t xml:space="preserve">- Sociala sektorn är nu en del av välfärdsområdet och har en minst lika viktig roll som </w:t>
      </w:r>
      <w:r w:rsidRPr="00645A55">
        <w:rPr>
          <w:rFonts w:ascii="Calibri" w:hAnsi="Calibri"/>
          <w:color w:val="000000"/>
          <w:lang w:val="sv-FI"/>
        </w:rPr>
        <w:t>vården har i uppbyggnaden av den nya organisationen. Målet med social- och hälsovårdsreformen är att social- och hälsovården ska bli mera jämlik i hela landet. Redan nu finns det signaler på att man i välfärdsområdet drar in viss service för att få en "bal</w:t>
      </w:r>
      <w:r w:rsidRPr="00645A55">
        <w:rPr>
          <w:rFonts w:ascii="Calibri" w:hAnsi="Calibri"/>
          <w:color w:val="000000"/>
          <w:lang w:val="sv-FI"/>
        </w:rPr>
        <w:t>ans", ett exempel här är funktionshinderservicen. Viktigt är att servicen ska fortsättningsvis bibehållas på den nivå den varit på samt att välfärdsområdet ska uppfylla sina lagstadgade skyldigheter.   </w:t>
      </w:r>
    </w:p>
    <w:p w14:paraId="7ACC61A5" w14:textId="77777777" w:rsidR="00651552" w:rsidRPr="00645A55" w:rsidRDefault="001573CF">
      <w:pPr>
        <w:pStyle w:val="Standard"/>
        <w:rPr>
          <w:rFonts w:ascii="Calibri" w:hAnsi="Calibri"/>
          <w:color w:val="000000"/>
          <w:lang w:val="sv-FI"/>
        </w:rPr>
      </w:pPr>
      <w:r w:rsidRPr="00645A55">
        <w:rPr>
          <w:rFonts w:ascii="Calibri" w:hAnsi="Calibri"/>
          <w:color w:val="000000"/>
          <w:lang w:val="sv-FI"/>
        </w:rPr>
        <w:t>- Glöm inte de unga i välfärdsområdet. En av de stör</w:t>
      </w:r>
      <w:r w:rsidRPr="00645A55">
        <w:rPr>
          <w:rFonts w:ascii="Calibri" w:hAnsi="Calibri"/>
          <w:color w:val="000000"/>
          <w:lang w:val="sv-FI"/>
        </w:rPr>
        <w:t>sta utmaningarna är barnskyddet med överarbetade socialarbetare. Samtidigt är elevvården också nu en del av välfärdsområdet och vi måste trygga en god elevvård i skolorna.</w:t>
      </w:r>
    </w:p>
    <w:p w14:paraId="0DCAEE3B" w14:textId="77777777" w:rsidR="00651552" w:rsidRPr="00645A55" w:rsidRDefault="001573CF">
      <w:pPr>
        <w:pStyle w:val="Standard"/>
        <w:rPr>
          <w:rFonts w:ascii="Calibri" w:hAnsi="Calibri"/>
          <w:color w:val="000000"/>
          <w:lang w:val="sv-FI"/>
        </w:rPr>
      </w:pPr>
      <w:r w:rsidRPr="00645A55">
        <w:rPr>
          <w:rFonts w:ascii="Calibri" w:hAnsi="Calibri"/>
          <w:color w:val="000000"/>
          <w:lang w:val="sv-FI"/>
        </w:rPr>
        <w:t>- Glöm inte tredje sektorns roll i välfärdsområdet. Tredje sektorn har en ideologis</w:t>
      </w:r>
      <w:r w:rsidRPr="00645A55">
        <w:rPr>
          <w:rFonts w:ascii="Calibri" w:hAnsi="Calibri"/>
          <w:color w:val="000000"/>
          <w:lang w:val="sv-FI"/>
        </w:rPr>
        <w:t>ka bakgrund som samhällsbyggare och har en viktigare roll än vi kanske inser. Tredje sektorns organisationer erbjuder stöd med låg tröskel och koordinerar frivilligarbete. Tredje sektorn arbetar bland annat med att fånga upp samhällets mest utsatta. </w:t>
      </w:r>
    </w:p>
    <w:p w14:paraId="3D220781" w14:textId="77777777" w:rsidR="00651552" w:rsidRPr="00645A55" w:rsidRDefault="00651552">
      <w:pPr>
        <w:pStyle w:val="Standard"/>
        <w:rPr>
          <w:rFonts w:ascii="Calibri" w:hAnsi="Calibri"/>
          <w:color w:val="000000"/>
          <w:lang w:val="sv-FI"/>
        </w:rPr>
      </w:pPr>
    </w:p>
    <w:p w14:paraId="5D86B0EF" w14:textId="77777777" w:rsidR="00651552" w:rsidRPr="00645A55" w:rsidRDefault="00651552">
      <w:pPr>
        <w:pStyle w:val="Standard"/>
        <w:rPr>
          <w:lang w:val="sv-FI"/>
        </w:rPr>
      </w:pPr>
    </w:p>
    <w:sectPr w:rsidR="00651552" w:rsidRPr="00645A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BD8B" w14:textId="77777777" w:rsidR="001573CF" w:rsidRDefault="001573CF">
      <w:r>
        <w:separator/>
      </w:r>
    </w:p>
  </w:endnote>
  <w:endnote w:type="continuationSeparator" w:id="0">
    <w:p w14:paraId="4027010F" w14:textId="77777777" w:rsidR="001573CF" w:rsidRDefault="0015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CBEC" w14:textId="77777777" w:rsidR="001573CF" w:rsidRDefault="001573CF">
      <w:r>
        <w:rPr>
          <w:color w:val="000000"/>
        </w:rPr>
        <w:separator/>
      </w:r>
    </w:p>
  </w:footnote>
  <w:footnote w:type="continuationSeparator" w:id="0">
    <w:p w14:paraId="14834FE8" w14:textId="77777777" w:rsidR="001573CF" w:rsidRDefault="0015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51552"/>
    <w:rsid w:val="001573CF"/>
    <w:rsid w:val="00645A55"/>
    <w:rsid w:val="006515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1656"/>
  <w15:docId w15:val="{FC721BEF-8D8E-455E-BF00-DC0BDE9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1048</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Alf-Erik Helsing</dc:creator>
  <cp:lastModifiedBy>Erik Ekman</cp:lastModifiedBy>
  <cp:revision>2</cp:revision>
  <dcterms:created xsi:type="dcterms:W3CDTF">2022-04-23T05:20:00Z</dcterms:created>
  <dcterms:modified xsi:type="dcterms:W3CDTF">2022-04-23T05:20:00Z</dcterms:modified>
</cp:coreProperties>
</file>